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B68C" w14:textId="77777777" w:rsidR="0068560A" w:rsidRPr="00312E86" w:rsidRDefault="0068560A" w:rsidP="00312E86">
      <w:pPr>
        <w:spacing w:line="240" w:lineRule="auto"/>
        <w:rPr>
          <w:b/>
        </w:rPr>
      </w:pPr>
      <w:r w:rsidRPr="00312E86">
        <w:rPr>
          <w:b/>
        </w:rPr>
        <w:t>Základní informace pro osoby s positivním záchytem infekce COVID-19</w:t>
      </w:r>
    </w:p>
    <w:p w14:paraId="56ACFE29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 xml:space="preserve">Máte povinnost dodržovat karanténní opatření (informace na </w:t>
      </w:r>
      <w:hyperlink r:id="rId5" w:history="1">
        <w:r w:rsidRPr="007141C3">
          <w:rPr>
            <w:rStyle w:val="Hypertextovodkaz"/>
          </w:rPr>
          <w:t>www.mzcr.cz</w:t>
        </w:r>
      </w:hyperlink>
      <w:r>
        <w:t>).</w:t>
      </w:r>
    </w:p>
    <w:p w14:paraId="459F5AEA" w14:textId="77777777" w:rsidR="0068560A" w:rsidRDefault="0068560A" w:rsidP="00312E86">
      <w:pPr>
        <w:pStyle w:val="Odstavecseseznamem"/>
        <w:spacing w:line="240" w:lineRule="auto"/>
        <w:ind w:left="0"/>
      </w:pPr>
    </w:p>
    <w:p w14:paraId="0D6F8BB1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 xml:space="preserve">V domácím prostředí se snažte o zvýšená hygienická opatření, která snižují riziko nákazy dalších osob – odstup </w:t>
      </w:r>
      <w:proofErr w:type="gramStart"/>
      <w:r>
        <w:t>1m</w:t>
      </w:r>
      <w:proofErr w:type="gramEnd"/>
      <w:r>
        <w:t xml:space="preserve"> při současném zakrytí úst a nosu, časté mytí a desinfekce rukou, oddělené mytí použitého nádobí, pokud možno vlastní pokoj, pravidelné větrání místnosti.</w:t>
      </w:r>
    </w:p>
    <w:p w14:paraId="0B4EC01F" w14:textId="77777777" w:rsidR="0068560A" w:rsidRDefault="0068560A" w:rsidP="00312E86">
      <w:pPr>
        <w:pStyle w:val="Odstavecseseznamem"/>
        <w:spacing w:line="240" w:lineRule="auto"/>
        <w:ind w:left="0"/>
      </w:pPr>
    </w:p>
    <w:p w14:paraId="672D2F4A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Je důležité informovat svého praktického lékaře, který zhodnotí riziko komplikovaného průběhu, způsob sledování nemoci a případnou potřebu včasné individuální léčby. Zeptejte se ho na vše, co potřebujete o nemoci a jejím průběhu vědět.</w:t>
      </w:r>
    </w:p>
    <w:p w14:paraId="4B7C1568" w14:textId="77777777" w:rsidR="0068560A" w:rsidRDefault="0068560A" w:rsidP="00312E86">
      <w:pPr>
        <w:pStyle w:val="Odstavecseseznamem"/>
        <w:spacing w:line="240" w:lineRule="auto"/>
        <w:ind w:left="0"/>
      </w:pPr>
    </w:p>
    <w:p w14:paraId="724E035B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Přestože onemocnění u velké části nakažených probíhá nekomplikovaně jako běžná viróza, závažný průběh onemocnění ohrožuje nemocné na životě.</w:t>
      </w:r>
    </w:p>
    <w:p w14:paraId="35E3AC53" w14:textId="77777777" w:rsidR="0068560A" w:rsidRDefault="0068560A" w:rsidP="00312E86">
      <w:pPr>
        <w:pStyle w:val="Odstavecseseznamem"/>
        <w:spacing w:line="240" w:lineRule="auto"/>
        <w:ind w:left="0"/>
      </w:pPr>
    </w:p>
    <w:p w14:paraId="7A56C623" w14:textId="77777777" w:rsidR="0068560A" w:rsidRPr="00312E86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 w:rsidRPr="00312E86">
        <w:t>Léky na snižování horečky neužívejte preventivně. Zvýšením tělesné teploty tělo lépe bojuje s virovou infekcí. Léky na horečku mají význam pro úlevu v situaci vysilující vysoké teploty.</w:t>
      </w:r>
      <w:r>
        <w:t xml:space="preserve"> (Zcela orientační hranicí je 38,5 st.C)</w:t>
      </w:r>
    </w:p>
    <w:p w14:paraId="6DFC32AF" w14:textId="77777777" w:rsidR="0068560A" w:rsidRDefault="0068560A" w:rsidP="00312E86">
      <w:pPr>
        <w:pStyle w:val="Odstavecseseznamem"/>
        <w:spacing w:line="240" w:lineRule="auto"/>
        <w:ind w:left="0"/>
      </w:pPr>
    </w:p>
    <w:p w14:paraId="7F315B15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 xml:space="preserve">Vyvarujte se prochladnutí a zvýšené tělesné námahy. Na druhou stranu nezůstávejte trvale v posteli, abyste snížili riziko tvorby krevních sraženin. Na lůžku neležte jen na zádech, je důležité měnit polohu. Doporučuje se ležet více času v poloze na břiše, nebo alespoň střídat levý a pravý bok. Důvodem je zlepšení okysličování krve v plicích. </w:t>
      </w:r>
    </w:p>
    <w:p w14:paraId="23802A0B" w14:textId="77777777" w:rsidR="0068560A" w:rsidRDefault="0068560A" w:rsidP="00312E86">
      <w:pPr>
        <w:pStyle w:val="Odstavecseseznamem"/>
        <w:spacing w:line="240" w:lineRule="auto"/>
        <w:ind w:left="0"/>
      </w:pPr>
    </w:p>
    <w:p w14:paraId="06D9B3C1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Dbejte na zvýšený příjem tekutin. Během nemoci bývá pocit žízně snížený. Orientační informací o dostatečném příjmu tekutin je zvýšená tvorba moči světlé barvy.</w:t>
      </w:r>
    </w:p>
    <w:p w14:paraId="68D198BA" w14:textId="77777777" w:rsidR="0068560A" w:rsidRDefault="0068560A" w:rsidP="00312E86">
      <w:pPr>
        <w:pStyle w:val="Odstavecseseznamem"/>
        <w:spacing w:line="240" w:lineRule="auto"/>
        <w:ind w:left="0"/>
      </w:pPr>
    </w:p>
    <w:p w14:paraId="4BDCF874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Jestliže žijete v domácnosti bez další osoby, informujte o své nemoci někoho ze svých známých a požádejte ho o pravidelný telefonický kontakt alespoň jedenkrát denně. Pacienti často sami nejsou schopni poznat horšení klinického stavu, které již vyžaduje léčbu v nemocnici. Rozhovor s druhou osobou může dechové obtíže a horšení klinického stavu odhalit. Jestliže blízkou osobu nemáte, požádejte o pravidelný kontakt Vašeho lékaře.</w:t>
      </w:r>
    </w:p>
    <w:p w14:paraId="77344EA8" w14:textId="77777777" w:rsidR="0068560A" w:rsidRDefault="0068560A" w:rsidP="00312E86">
      <w:pPr>
        <w:pStyle w:val="Odstavecseseznamem"/>
        <w:spacing w:line="240" w:lineRule="auto"/>
        <w:ind w:left="0"/>
      </w:pPr>
    </w:p>
    <w:p w14:paraId="2CBA7F0A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Rizikové období pro přechod nemoci do komplikovaného průběhu bývá mezi 5. a 10. dnem. Svědčí pro to např. trvající zvýšené teploty, výrazná slabost a dechové obtíže. Jestliže se v této době již Váš zdravotní stav nebude lepšit, poraďte se s Vaším lékařem o dalším postupu.</w:t>
      </w:r>
    </w:p>
    <w:p w14:paraId="09A86DCA" w14:textId="77777777" w:rsidR="0068560A" w:rsidRDefault="0068560A" w:rsidP="00312E86">
      <w:pPr>
        <w:pStyle w:val="Odstavecseseznamem"/>
        <w:spacing w:line="240" w:lineRule="auto"/>
        <w:ind w:left="0"/>
      </w:pPr>
    </w:p>
    <w:p w14:paraId="1D8898FB" w14:textId="77777777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>V případě, že se nově objeví dušnost, která se nejčastěji projeví při řeči, kdy se zadýcháte již po první větě, je na místě volat záchrannou službu (tel.155) k vyšetření doma a případnému převozu do nemocnice. Včasné zahájení nemocniční léčby zvyšuje možnost brzkého uzdravení.</w:t>
      </w:r>
    </w:p>
    <w:p w14:paraId="1C618A4F" w14:textId="77777777" w:rsidR="0068560A" w:rsidRDefault="0068560A" w:rsidP="00312E86">
      <w:pPr>
        <w:pStyle w:val="Odstavecseseznamem"/>
        <w:spacing w:line="240" w:lineRule="auto"/>
        <w:ind w:left="0"/>
      </w:pPr>
    </w:p>
    <w:p w14:paraId="6503CA38" w14:textId="58B7E4E8" w:rsidR="0068560A" w:rsidRDefault="0068560A" w:rsidP="00312E86">
      <w:pPr>
        <w:pStyle w:val="Odstavecseseznamem"/>
        <w:numPr>
          <w:ilvl w:val="0"/>
          <w:numId w:val="1"/>
        </w:numPr>
        <w:spacing w:line="240" w:lineRule="auto"/>
        <w:ind w:left="0"/>
      </w:pPr>
      <w:r>
        <w:t xml:space="preserve">Malý přístroj pro měření okysličení krve je možné si domů zakoupit. Jmenuje se pulsní oxymetr. Jeho pořízení lze doporučit zejména osobám s rizikem komplikovaného průběhu virového onemocnění COVID-19 (obezita, cukrovka, chronické onemocnění srdce a plic, vysoký krevní tlak, autoimunitní onemocnění, onemocnění s imunosupresivní léčbou). Významný pokles z fyziologické hodnoty, která je u zdravých osob vyšší než </w:t>
      </w:r>
      <w:proofErr w:type="gramStart"/>
      <w:r>
        <w:t>95%</w:t>
      </w:r>
      <w:proofErr w:type="gramEnd"/>
      <w:r>
        <w:t>, je na 92% a méně.  V takové situaci kontaktujete svého lékaře a v případě jeho nedostupnosti zdravotnickou záchrannou službu (tel.155).</w:t>
      </w:r>
    </w:p>
    <w:sectPr w:rsidR="0068560A" w:rsidSect="00E9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C2D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1AD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06B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3C7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D56A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9AA384A"/>
    <w:multiLevelType w:val="hybridMultilevel"/>
    <w:tmpl w:val="C2769B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A"/>
    <w:rsid w:val="000A4543"/>
    <w:rsid w:val="00252A46"/>
    <w:rsid w:val="00283AA4"/>
    <w:rsid w:val="00312E86"/>
    <w:rsid w:val="004272FA"/>
    <w:rsid w:val="004A027D"/>
    <w:rsid w:val="005C54E5"/>
    <w:rsid w:val="0068560A"/>
    <w:rsid w:val="006A1CEF"/>
    <w:rsid w:val="007141C3"/>
    <w:rsid w:val="008607EF"/>
    <w:rsid w:val="008E53A8"/>
    <w:rsid w:val="0094702A"/>
    <w:rsid w:val="00955316"/>
    <w:rsid w:val="00A87CF3"/>
    <w:rsid w:val="00BB3611"/>
    <w:rsid w:val="00BE27ED"/>
    <w:rsid w:val="00C33E98"/>
    <w:rsid w:val="00CA5852"/>
    <w:rsid w:val="00D907DF"/>
    <w:rsid w:val="00E171FE"/>
    <w:rsid w:val="00E96BA9"/>
    <w:rsid w:val="00F41452"/>
    <w:rsid w:val="00F570D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2D35C"/>
  <w15:docId w15:val="{95AB0449-73C5-42D4-8232-7376FA5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BA9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272FA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4272FA"/>
    <w:rPr>
      <w:rFonts w:cs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A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pro osoby s positivním záchytem infekce COVID-19</dc:title>
  <dc:subject/>
  <dc:creator>Eduard Havel</dc:creator>
  <cp:keywords/>
  <dc:description/>
  <cp:lastModifiedBy>Eduard Havel</cp:lastModifiedBy>
  <cp:revision>3</cp:revision>
  <dcterms:created xsi:type="dcterms:W3CDTF">2021-03-31T19:11:00Z</dcterms:created>
  <dcterms:modified xsi:type="dcterms:W3CDTF">2021-03-31T19:18:00Z</dcterms:modified>
</cp:coreProperties>
</file>